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B23499" w:rsidRPr="00B5440B" w:rsidRDefault="00C56C31" w:rsidP="00DB334D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szCs w:val="22"/>
          <w:lang w:val="pl-PL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="003C0A18" w:rsidRPr="00B5440B">
        <w:rPr>
          <w:b/>
          <w:szCs w:val="22"/>
          <w:lang w:val="pl-PL"/>
        </w:rPr>
        <w:t>dostawę</w:t>
      </w:r>
      <w:r w:rsidR="00B23499" w:rsidRPr="00B5440B">
        <w:rPr>
          <w:b/>
          <w:szCs w:val="22"/>
          <w:lang w:val="pl-PL"/>
        </w:rPr>
        <w:t xml:space="preserve"> </w:t>
      </w:r>
      <w:bookmarkStart w:id="0" w:name="_GoBack"/>
      <w:r w:rsidR="0099427D" w:rsidRPr="0099427D">
        <w:rPr>
          <w:b/>
          <w:szCs w:val="22"/>
          <w:lang w:val="pl-PL"/>
        </w:rPr>
        <w:t>KAMER</w:t>
      </w:r>
      <w:r w:rsidR="0099427D">
        <w:rPr>
          <w:b/>
          <w:szCs w:val="22"/>
          <w:lang w:val="pl-PL"/>
        </w:rPr>
        <w:t>Y</w:t>
      </w:r>
      <w:r w:rsidR="0099427D" w:rsidRPr="0099427D">
        <w:rPr>
          <w:b/>
          <w:szCs w:val="22"/>
          <w:lang w:val="pl-PL"/>
        </w:rPr>
        <w:t xml:space="preserve"> TERMOWIZYJN</w:t>
      </w:r>
      <w:r w:rsidR="0099427D">
        <w:rPr>
          <w:b/>
          <w:szCs w:val="22"/>
          <w:lang w:val="pl-PL"/>
        </w:rPr>
        <w:t>EJ</w:t>
      </w:r>
      <w:r w:rsidR="0099427D" w:rsidRPr="0099427D">
        <w:rPr>
          <w:b/>
          <w:szCs w:val="22"/>
          <w:lang w:val="pl-PL"/>
        </w:rPr>
        <w:t xml:space="preserve"> WMPLKT160</w:t>
      </w:r>
      <w:bookmarkEnd w:id="0"/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3C0A18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Default="003C0A18" w:rsidP="00110AF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Dostawę</w:t>
      </w:r>
      <w:r w:rsidR="00DB334D" w:rsidRPr="00B42B96">
        <w:rPr>
          <w:rFonts w:ascii="Arial" w:hAnsi="Arial" w:cs="Arial"/>
          <w:b/>
        </w:rPr>
        <w:t>:</w:t>
      </w:r>
      <w:r w:rsidR="00684584" w:rsidRPr="00B42B96">
        <w:rPr>
          <w:rFonts w:ascii="Arial" w:hAnsi="Arial" w:cs="Arial"/>
          <w:b/>
          <w:bCs/>
        </w:rPr>
        <w:t xml:space="preserve"> </w:t>
      </w:r>
    </w:p>
    <w:p w:rsid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99427D" w:rsidRDefault="0099427D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 w:rsidRPr="0099427D">
        <w:rPr>
          <w:b/>
        </w:rPr>
        <w:t>KAMER</w:t>
      </w:r>
      <w:r>
        <w:rPr>
          <w:b/>
        </w:rPr>
        <w:t>Y</w:t>
      </w:r>
      <w:r w:rsidRPr="0099427D">
        <w:rPr>
          <w:b/>
        </w:rPr>
        <w:t xml:space="preserve"> TERMOWIZYJN</w:t>
      </w:r>
      <w:r>
        <w:rPr>
          <w:b/>
        </w:rPr>
        <w:t>EJ</w:t>
      </w:r>
      <w:r w:rsidRPr="0099427D">
        <w:rPr>
          <w:b/>
        </w:rPr>
        <w:t xml:space="preserve"> WMPLKT160</w:t>
      </w:r>
      <w:r>
        <w:rPr>
          <w:b/>
        </w:rPr>
        <w:t xml:space="preserve"> – 2 szt.</w:t>
      </w:r>
    </w:p>
    <w:p w:rsidR="0099427D" w:rsidRDefault="0099427D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</w:p>
    <w:p w:rsidR="0099427D" w:rsidRDefault="0099427D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Specyfikacja:</w:t>
      </w:r>
    </w:p>
    <w:p w:rsidR="0099427D" w:rsidRDefault="0099427D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stopień ochrony IP54</w:t>
      </w:r>
    </w:p>
    <w:p w:rsidR="0099427D" w:rsidRDefault="0099427D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szerokość netto 95 mm</w:t>
      </w:r>
    </w:p>
    <w:p w:rsidR="0099427D" w:rsidRDefault="0099427D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typ (typ producenta) E4</w:t>
      </w:r>
    </w:p>
    <w:p w:rsidR="0099427D" w:rsidRDefault="0099427D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typ pomiaru temperatury Kamera termowizyjna</w:t>
      </w:r>
    </w:p>
    <w:p w:rsidR="0099427D" w:rsidRDefault="0099427D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wysokość netto 140 mm</w:t>
      </w:r>
    </w:p>
    <w:p w:rsidR="00155681" w:rsidRDefault="0099427D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shd w:val="clear" w:color="auto" w:fill="FFFFFF"/>
        </w:rPr>
      </w:pPr>
      <w:r>
        <w:rPr>
          <w:b/>
        </w:rPr>
        <w:t xml:space="preserve">- zakres pomiarowy temperatury (maks.) </w:t>
      </w:r>
      <w:r w:rsidRPr="0099427D">
        <w:rPr>
          <w:rFonts w:cstheme="minorHAnsi"/>
          <w:b/>
        </w:rPr>
        <w:t>250</w:t>
      </w:r>
      <w:r w:rsidRPr="0099427D">
        <w:rPr>
          <w:rFonts w:cstheme="minorHAnsi"/>
          <w:shd w:val="clear" w:color="auto" w:fill="FFFFFF"/>
        </w:rPr>
        <w:t>°C</w:t>
      </w:r>
    </w:p>
    <w:p w:rsidR="00155681" w:rsidRDefault="00155681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shd w:val="clear" w:color="auto" w:fill="FFFFFF"/>
        </w:rPr>
      </w:pPr>
      <w:r>
        <w:rPr>
          <w:b/>
        </w:rPr>
        <w:t xml:space="preserve">- </w:t>
      </w:r>
      <w:r>
        <w:rPr>
          <w:b/>
        </w:rPr>
        <w:t>zakres pomiarowy temperatury (</w:t>
      </w:r>
      <w:r>
        <w:rPr>
          <w:b/>
        </w:rPr>
        <w:t>min</w:t>
      </w:r>
      <w:r>
        <w:rPr>
          <w:b/>
        </w:rPr>
        <w:t xml:space="preserve">.) </w:t>
      </w:r>
      <w:r>
        <w:rPr>
          <w:b/>
        </w:rPr>
        <w:t>-</w:t>
      </w:r>
      <w:r w:rsidRPr="0099427D">
        <w:rPr>
          <w:rFonts w:cstheme="minorHAnsi"/>
          <w:b/>
        </w:rPr>
        <w:t>25</w:t>
      </w:r>
      <w:r w:rsidRPr="0099427D">
        <w:rPr>
          <w:rFonts w:cstheme="minorHAnsi"/>
          <w:shd w:val="clear" w:color="auto" w:fill="FFFFFF"/>
        </w:rPr>
        <w:t>°C</w:t>
      </w:r>
    </w:p>
    <w:p w:rsidR="00155681" w:rsidRDefault="00155681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zasilanie przez akumulator/zasilanie sieciowe</w:t>
      </w:r>
    </w:p>
    <w:p w:rsidR="00155681" w:rsidRDefault="00155681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Wyposażenie:</w:t>
      </w:r>
    </w:p>
    <w:p w:rsidR="00155681" w:rsidRDefault="00155681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kolorowy wyświetlacz 7,6 cm (3</w:t>
      </w:r>
      <w:r>
        <w:rPr>
          <w:rFonts w:cstheme="minorHAnsi"/>
          <w:b/>
        </w:rPr>
        <w:t>"</w:t>
      </w:r>
      <w:r>
        <w:rPr>
          <w:b/>
        </w:rPr>
        <w:t>)</w:t>
      </w:r>
    </w:p>
    <w:p w:rsidR="00155681" w:rsidRDefault="00155681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wyświetlacz obrazu rzeczywistego</w:t>
      </w:r>
    </w:p>
    <w:p w:rsidR="00155681" w:rsidRDefault="00155681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zintegrowana galeria obrazów</w:t>
      </w:r>
    </w:p>
    <w:p w:rsidR="00155681" w:rsidRDefault="00155681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regulowany współczynnik emisyjności</w:t>
      </w:r>
    </w:p>
    <w:p w:rsidR="00155681" w:rsidRDefault="00155681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zintegrowana tabela materiałów</w:t>
      </w:r>
    </w:p>
    <w:p w:rsidR="00155681" w:rsidRDefault="00155681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automatyczna korekcja współczynnika odbicia</w:t>
      </w:r>
    </w:p>
    <w:p w:rsidR="00155681" w:rsidRDefault="00155681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metoda pomiaru punktu</w:t>
      </w:r>
    </w:p>
    <w:p w:rsidR="00155681" w:rsidRDefault="00155681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złącze micro-USB</w:t>
      </w:r>
    </w:p>
    <w:p w:rsidR="00155681" w:rsidRDefault="00155681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wymienny akumulator Li-Ion</w:t>
      </w:r>
    </w:p>
    <w:p w:rsidR="003C0A18" w:rsidRPr="003C0A18" w:rsidRDefault="00155681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  <w:r>
        <w:rPr>
          <w:b/>
        </w:rPr>
        <w:t>- funkcja Auto-Power-Off</w:t>
      </w:r>
      <w:r w:rsidR="0099427D">
        <w:rPr>
          <w:b/>
        </w:rPr>
        <w:br/>
      </w:r>
    </w:p>
    <w:p w:rsidR="003C0A18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5136C2">
        <w:rPr>
          <w:rFonts w:ascii="Arial" w:hAnsi="Arial" w:cs="Arial"/>
        </w:rPr>
        <w:t>atesty, certyfikaty, charakterystyka produktu, dokumentacja techniczna</w:t>
      </w:r>
      <w:r w:rsidR="003C0A18">
        <w:rPr>
          <w:rFonts w:ascii="Arial" w:hAnsi="Arial" w:cs="Arial"/>
        </w:rPr>
        <w:t>, gwarancja 12 miesięcy</w:t>
      </w:r>
      <w:r w:rsidR="0099427D">
        <w:rPr>
          <w:rFonts w:ascii="Arial" w:hAnsi="Arial" w:cs="Arial"/>
        </w:rPr>
        <w:t>, instrukcja obsługi.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99427D">
        <w:rPr>
          <w:rFonts w:ascii="Arial" w:hAnsi="Arial" w:cs="Arial"/>
          <w:b/>
        </w:rPr>
        <w:t>15</w:t>
      </w:r>
      <w:r w:rsidR="00B42B96" w:rsidRPr="003C0A18">
        <w:rPr>
          <w:rFonts w:ascii="Arial" w:hAnsi="Arial" w:cs="Arial"/>
          <w:b/>
        </w:rPr>
        <w:t>.</w:t>
      </w:r>
      <w:r w:rsidR="00B5440B">
        <w:rPr>
          <w:rFonts w:ascii="Arial" w:hAnsi="Arial" w:cs="Arial"/>
          <w:b/>
        </w:rPr>
        <w:t>11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B2349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>
        <w:rPr>
          <w:rFonts w:cs="Arial"/>
          <w:szCs w:val="22"/>
          <w:lang w:val="pl-PL"/>
        </w:rPr>
        <w:t>Dostawa</w:t>
      </w:r>
      <w:r w:rsidR="00AB2F9F" w:rsidRPr="00E727E9">
        <w:rPr>
          <w:rFonts w:cs="Arial"/>
          <w:szCs w:val="22"/>
          <w:lang w:val="pl-PL"/>
        </w:rPr>
        <w:t xml:space="preserve">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B23499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B5440B" w:rsidRPr="008B7060" w:rsidRDefault="00B5440B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 tylko w PLN.</w:t>
      </w:r>
    </w:p>
    <w:p w:rsidR="009609FB" w:rsidRPr="008B7060" w:rsidRDefault="00B5440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</w:t>
      </w:r>
      <w:r w:rsidR="00DB5597">
        <w:rPr>
          <w:rFonts w:ascii="Arial" w:hAnsi="Arial" w:cs="Arial"/>
          <w:lang w:eastAsia="ja-JP"/>
        </w:rPr>
        <w:t>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155681">
        <w:rPr>
          <w:rFonts w:cs="Arial"/>
          <w:szCs w:val="22"/>
          <w:lang w:val="pl-PL"/>
        </w:rPr>
        <w:t>06</w:t>
      </w:r>
      <w:r w:rsidR="00173D7C">
        <w:rPr>
          <w:rFonts w:cs="Arial"/>
          <w:szCs w:val="22"/>
          <w:lang w:val="pl-PL"/>
        </w:rPr>
        <w:t>.</w:t>
      </w:r>
      <w:r w:rsidR="00B5440B">
        <w:rPr>
          <w:rFonts w:cs="Arial"/>
          <w:szCs w:val="22"/>
          <w:lang w:val="pl-PL"/>
        </w:rPr>
        <w:t>1</w:t>
      </w:r>
      <w:r w:rsidR="00155681">
        <w:rPr>
          <w:rFonts w:cs="Arial"/>
          <w:szCs w:val="22"/>
          <w:lang w:val="pl-PL"/>
        </w:rPr>
        <w:t>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="00B5440B">
        <w:rPr>
          <w:rFonts w:cs="Arial"/>
          <w:szCs w:val="22"/>
          <w:lang w:val="pl-PL"/>
        </w:rPr>
        <w:t xml:space="preserve"> 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155681">
        <w:rPr>
          <w:rFonts w:cs="Arial"/>
          <w:szCs w:val="22"/>
          <w:lang w:val="pl-PL"/>
        </w:rPr>
        <w:t>06</w:t>
      </w:r>
      <w:r w:rsidR="00173D7C">
        <w:rPr>
          <w:rFonts w:cs="Arial"/>
          <w:szCs w:val="22"/>
          <w:lang w:val="pl-PL"/>
        </w:rPr>
        <w:t>.</w:t>
      </w:r>
      <w:r w:rsidR="00B5440B">
        <w:rPr>
          <w:rFonts w:cs="Arial"/>
          <w:szCs w:val="22"/>
          <w:lang w:val="pl-PL"/>
        </w:rPr>
        <w:t>1</w:t>
      </w:r>
      <w:r w:rsidR="00155681">
        <w:rPr>
          <w:rFonts w:cs="Arial"/>
          <w:szCs w:val="22"/>
          <w:lang w:val="pl-PL"/>
        </w:rPr>
        <w:t>1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6E0DB3">
        <w:rPr>
          <w:rFonts w:cs="Arial"/>
          <w:b/>
          <w:lang w:val="pl-PL"/>
        </w:rPr>
        <w:t>31</w:t>
      </w:r>
      <w:r w:rsidR="00173D7C" w:rsidRPr="00726097">
        <w:rPr>
          <w:rFonts w:cs="Arial"/>
          <w:b/>
          <w:lang w:val="pl-PL"/>
        </w:rPr>
        <w:t>.</w:t>
      </w:r>
      <w:r w:rsidR="00B5440B">
        <w:rPr>
          <w:rFonts w:cs="Arial"/>
          <w:b/>
          <w:lang w:val="pl-PL"/>
        </w:rPr>
        <w:t>1</w:t>
      </w:r>
      <w:r w:rsidR="006E0DB3">
        <w:rPr>
          <w:rFonts w:cs="Arial"/>
          <w:b/>
          <w:lang w:val="pl-PL"/>
        </w:rPr>
        <w:t>1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6E0DB3">
        <w:rPr>
          <w:rFonts w:cs="Arial"/>
          <w:b/>
          <w:lang w:val="pl-PL"/>
        </w:rPr>
        <w:t xml:space="preserve"> </w:t>
      </w:r>
      <w:r w:rsidR="00B5440B">
        <w:rPr>
          <w:rFonts w:cs="Arial"/>
          <w:b/>
          <w:bCs w:val="0"/>
          <w:lang w:val="pl-PL"/>
        </w:rPr>
        <w:t>9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lastRenderedPageBreak/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6E0DB3">
        <w:rPr>
          <w:rFonts w:cs="Arial"/>
          <w:bCs w:val="0"/>
          <w:lang w:val="pl-PL"/>
        </w:rPr>
        <w:t>Robert Kowalski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6E0DB3">
        <w:rPr>
          <w:rFonts w:cs="Arial"/>
          <w:lang w:val="pl-PL"/>
        </w:rPr>
        <w:t>4</w:t>
      </w:r>
      <w:r>
        <w:rPr>
          <w:rFonts w:cs="Arial"/>
          <w:lang w:val="pl-PL"/>
        </w:rPr>
        <w:t xml:space="preserve"> </w:t>
      </w:r>
      <w:r w:rsidR="006E0DB3">
        <w:rPr>
          <w:rFonts w:cs="Arial"/>
          <w:lang w:val="pl-PL"/>
        </w:rPr>
        <w:t>3</w:t>
      </w:r>
      <w:r w:rsidR="00B42B96">
        <w:rPr>
          <w:rFonts w:cs="Arial"/>
          <w:lang w:val="pl-PL"/>
        </w:rPr>
        <w:t>0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6E0DB3">
        <w:rPr>
          <w:rFonts w:cs="Arial"/>
          <w:lang w:val="en-GB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2" w:history="1">
        <w:r w:rsidR="006E0DB3" w:rsidRPr="00BA3C9E">
          <w:rPr>
            <w:rStyle w:val="Hipercze"/>
            <w:rFonts w:cs="Arial"/>
            <w:lang w:val="en-GB"/>
          </w:rPr>
          <w:t>kowalski.robert@enea.pl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DB334D">
      <w:pPr>
        <w:pStyle w:val="Nagwek2"/>
        <w:numPr>
          <w:ilvl w:val="1"/>
          <w:numId w:val="23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110AFC" w:rsidRDefault="00BC548A" w:rsidP="00BC548A">
      <w:pPr>
        <w:pStyle w:val="Tekstpodstawowy"/>
        <w:spacing w:after="0" w:line="276" w:lineRule="auto"/>
        <w:rPr>
          <w:rFonts w:cstheme="minorHAnsi"/>
          <w:b/>
        </w:rPr>
      </w:pPr>
    </w:p>
    <w:p w:rsidR="00BC548A" w:rsidRPr="00110AFC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</w:rPr>
      </w:pPr>
      <w:r w:rsidRPr="00110AFC">
        <w:rPr>
          <w:rFonts w:asciiTheme="minorHAnsi" w:hAnsiTheme="minorHAnsi" w:cs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110AFC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 w:rsidRPr="0099427D">
        <w:rPr>
          <w:b/>
        </w:rPr>
        <w:t>KAMER</w:t>
      </w:r>
      <w:r>
        <w:rPr>
          <w:b/>
        </w:rPr>
        <w:t>Y</w:t>
      </w:r>
      <w:r w:rsidRPr="0099427D">
        <w:rPr>
          <w:b/>
        </w:rPr>
        <w:t xml:space="preserve"> TERMOWIZYJN</w:t>
      </w:r>
      <w:r>
        <w:rPr>
          <w:b/>
        </w:rPr>
        <w:t>EJ</w:t>
      </w:r>
      <w:r w:rsidRPr="0099427D">
        <w:rPr>
          <w:b/>
        </w:rPr>
        <w:t xml:space="preserve"> WMPLKT160</w:t>
      </w:r>
      <w:r>
        <w:rPr>
          <w:b/>
        </w:rPr>
        <w:t xml:space="preserve"> – 2 szt.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Specyfikacja: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stopień ochrony IP54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szerokość netto 95 mm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typ (typ producenta) E4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typ pomiaru temperatury Kamera termowizyjna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wysokość netto 140 mm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shd w:val="clear" w:color="auto" w:fill="FFFFFF"/>
        </w:rPr>
      </w:pPr>
      <w:r>
        <w:rPr>
          <w:b/>
        </w:rPr>
        <w:t xml:space="preserve">- zakres pomiarowy temperatury (maks.) </w:t>
      </w:r>
      <w:r w:rsidRPr="0099427D">
        <w:rPr>
          <w:rFonts w:cstheme="minorHAnsi"/>
          <w:b/>
        </w:rPr>
        <w:t>250</w:t>
      </w:r>
      <w:r w:rsidRPr="0099427D">
        <w:rPr>
          <w:rFonts w:cstheme="minorHAnsi"/>
          <w:shd w:val="clear" w:color="auto" w:fill="FFFFFF"/>
        </w:rPr>
        <w:t>°C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shd w:val="clear" w:color="auto" w:fill="FFFFFF"/>
        </w:rPr>
      </w:pPr>
      <w:r>
        <w:rPr>
          <w:b/>
        </w:rPr>
        <w:t>- zakres pomiarowy temperatury (min.) -</w:t>
      </w:r>
      <w:r w:rsidRPr="0099427D">
        <w:rPr>
          <w:rFonts w:cstheme="minorHAnsi"/>
          <w:b/>
        </w:rPr>
        <w:t>25</w:t>
      </w:r>
      <w:r w:rsidRPr="0099427D">
        <w:rPr>
          <w:rFonts w:cstheme="minorHAnsi"/>
          <w:shd w:val="clear" w:color="auto" w:fill="FFFFFF"/>
        </w:rPr>
        <w:t>°C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zasilanie przez akumulator/zasilanie sieciowe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Wyposażenie: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kolorowy wyświetlacz 7,6 cm (3</w:t>
      </w:r>
      <w:r>
        <w:rPr>
          <w:rFonts w:cstheme="minorHAnsi"/>
          <w:b/>
        </w:rPr>
        <w:t>"</w:t>
      </w:r>
      <w:r>
        <w:rPr>
          <w:b/>
        </w:rPr>
        <w:t>)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wyświetlacz obrazu rzeczywistego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zintegrowana galeria obrazów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regulowany współczynnik emisyjności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zintegrowana tabela materiałów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automatyczna korekcja współczynnika odbicia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metoda pomiaru punktu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złącze micro-USB</w:t>
      </w:r>
    </w:p>
    <w:p w:rsidR="006E0DB3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b/>
        </w:rPr>
      </w:pPr>
      <w:r>
        <w:rPr>
          <w:b/>
        </w:rPr>
        <w:t>- wymienny akumulator Li-Ion</w:t>
      </w:r>
    </w:p>
    <w:p w:rsidR="00B23499" w:rsidRPr="00B23499" w:rsidRDefault="006E0DB3" w:rsidP="006E0DB3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/>
          <w:bCs/>
        </w:rPr>
      </w:pPr>
      <w:r>
        <w:rPr>
          <w:b/>
        </w:rPr>
        <w:t>- funkcja Auto-Power-Off</w:t>
      </w:r>
    </w:p>
    <w:p w:rsidR="003D788B" w:rsidRPr="00B23499" w:rsidRDefault="00BC548A" w:rsidP="00B23499">
      <w:pPr>
        <w:pStyle w:val="Nagwek2"/>
        <w:numPr>
          <w:ilvl w:val="0"/>
          <w:numId w:val="0"/>
        </w:numPr>
        <w:snapToGrid w:val="0"/>
        <w:ind w:left="709" w:hanging="135"/>
        <w:rPr>
          <w:rFonts w:asciiTheme="minorHAnsi" w:hAnsiTheme="minorHAnsi" w:cstheme="minorHAnsi"/>
          <w:lang w:val="pl-PL"/>
        </w:rPr>
      </w:pPr>
      <w:r w:rsidRPr="00B23499">
        <w:rPr>
          <w:rFonts w:asciiTheme="minorHAnsi" w:hAnsiTheme="minorHAnsi" w:cstheme="minorHAnsi"/>
          <w:b/>
          <w:lang w:val="pl-PL"/>
        </w:rPr>
        <w:t>(„Towar”).</w:t>
      </w:r>
      <w:r w:rsidRPr="00B23499">
        <w:rPr>
          <w:rFonts w:asciiTheme="minorHAnsi" w:hAnsiTheme="minorHAnsi" w:cstheme="minorHAnsi"/>
          <w:lang w:val="pl-PL"/>
        </w:rPr>
        <w:t xml:space="preserve"> </w:t>
      </w:r>
    </w:p>
    <w:p w:rsidR="00FE09CB" w:rsidRPr="006E0DB3" w:rsidRDefault="00FE09CB" w:rsidP="00FE09CB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pl-PL"/>
        </w:rPr>
      </w:pPr>
      <w:r w:rsidRPr="006E0DB3">
        <w:rPr>
          <w:rFonts w:asciiTheme="minorHAnsi" w:hAnsiTheme="minorHAnsi" w:cstheme="minorHAnsi"/>
          <w:lang w:val="pl-PL"/>
        </w:rPr>
        <w:t>Wymagane</w:t>
      </w:r>
      <w:r w:rsidR="006E0DB3" w:rsidRPr="006E0DB3">
        <w:rPr>
          <w:rFonts w:asciiTheme="minorHAnsi" w:hAnsiTheme="minorHAnsi" w:cstheme="minorHAnsi"/>
          <w:lang w:val="pl-PL"/>
        </w:rPr>
        <w:t>:</w:t>
      </w:r>
      <w:r w:rsidR="006E0DB3" w:rsidRPr="006E0DB3">
        <w:rPr>
          <w:rFonts w:asciiTheme="minorHAnsi" w:hAnsiTheme="minorHAnsi" w:cstheme="minorHAnsi"/>
          <w:lang w:val="pl-PL"/>
        </w:rPr>
        <w:t xml:space="preserve"> </w:t>
      </w:r>
      <w:r w:rsidR="006E0DB3" w:rsidRPr="006E0DB3">
        <w:rPr>
          <w:rFonts w:asciiTheme="minorHAnsi" w:hAnsiTheme="minorHAnsi" w:cstheme="minorHAnsi"/>
          <w:lang w:val="pl-PL"/>
        </w:rPr>
        <w:t>atesty, certyfikaty, charakterystyka produktu, dokumentacja techniczna, gwarancja 12 miesięcy, instrukcja obsługi</w:t>
      </w:r>
      <w:r w:rsidRPr="006E0DB3">
        <w:rPr>
          <w:rFonts w:asciiTheme="minorHAnsi" w:hAnsiTheme="minorHAnsi" w:cstheme="minorHAnsi"/>
          <w:lang w:val="pl-PL"/>
        </w:rPr>
        <w:t>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lastRenderedPageBreak/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Wymagany termin dostawy: </w:t>
      </w:r>
      <w:r w:rsidR="006E0DB3">
        <w:rPr>
          <w:rFonts w:asciiTheme="minorHAnsi" w:hAnsiTheme="minorHAnsi"/>
          <w:szCs w:val="22"/>
          <w:lang w:val="pl-PL"/>
        </w:rPr>
        <w:t>15</w:t>
      </w:r>
      <w:r>
        <w:rPr>
          <w:rFonts w:asciiTheme="minorHAnsi" w:hAnsiTheme="minorHAnsi"/>
          <w:szCs w:val="22"/>
          <w:lang w:val="pl-PL"/>
        </w:rPr>
        <w:t>.</w:t>
      </w:r>
      <w:r w:rsidR="00B5440B">
        <w:rPr>
          <w:rFonts w:asciiTheme="minorHAnsi" w:hAnsiTheme="minorHAnsi"/>
          <w:szCs w:val="22"/>
          <w:lang w:val="pl-PL"/>
        </w:rPr>
        <w:t>11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 ceny określonej w pkt.</w:t>
      </w:r>
      <w:r w:rsidR="006E0DB3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6E0DB3" w:rsidRDefault="006E0DB3" w:rsidP="006E0DB3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Wynagrodzenie określone w pkt. 3</w:t>
      </w:r>
      <w:r>
        <w:rPr>
          <w:rFonts w:asciiTheme="minorHAnsi" w:hAnsiTheme="minorHAnsi"/>
          <w:szCs w:val="22"/>
          <w:lang w:val="pl-PL"/>
        </w:rPr>
        <w:t xml:space="preserve">.1. zawiera całość należności przysługujących Dostawcy, w tym cały zakres dostaw towaru określony w pkt 1., koszty materiałów, transportu. Poza zapłatą wynagrodzenia o którym mowa w pkt. </w:t>
      </w:r>
      <w:r>
        <w:rPr>
          <w:rFonts w:asciiTheme="minorHAnsi" w:hAnsiTheme="minorHAnsi"/>
          <w:szCs w:val="22"/>
          <w:lang w:val="pl-PL"/>
        </w:rPr>
        <w:t>3</w:t>
      </w:r>
      <w:r>
        <w:rPr>
          <w:rFonts w:asciiTheme="minorHAnsi" w:hAnsiTheme="minorHAnsi"/>
          <w:szCs w:val="22"/>
          <w:lang w:val="pl-PL"/>
        </w:rPr>
        <w:t>.1 Zamawiający nie jest zobowiązany do zapłaty Dostawcy jakiegokolwiek wynagrodzenia dodatkowego ani uzupełniającego.</w:t>
      </w:r>
    </w:p>
    <w:p w:rsidR="006E0DB3" w:rsidRDefault="006E0DB3" w:rsidP="006E0DB3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 xml:space="preserve">AT na adres wskazany w pkt </w:t>
      </w:r>
      <w:r>
        <w:rPr>
          <w:rFonts w:asciiTheme="minorHAnsi" w:hAnsiTheme="minorHAnsi"/>
          <w:lang w:val="pl-PL"/>
        </w:rPr>
        <w:t>6</w:t>
      </w:r>
      <w:r>
        <w:rPr>
          <w:rFonts w:asciiTheme="minorHAnsi" w:hAnsiTheme="minorHAnsi"/>
          <w:lang w:val="pl-PL"/>
        </w:rPr>
        <w:t>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6E0DB3" w:rsidRDefault="006E0DB3" w:rsidP="006E0DB3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 w:cstheme="minorHAnsi"/>
          <w:szCs w:val="22"/>
          <w:lang w:val="pl-PL"/>
        </w:rPr>
      </w:pPr>
      <w:r w:rsidRPr="005D5D09">
        <w:rPr>
          <w:rFonts w:asciiTheme="minorHAnsi" w:hAnsiTheme="minorHAns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6E0DB3" w:rsidRDefault="006E0DB3" w:rsidP="006E0DB3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Dostawca</w:t>
      </w:r>
      <w:r w:rsidRPr="005D5D09">
        <w:rPr>
          <w:rFonts w:asciiTheme="minorHAnsi" w:hAnsiTheme="minorHAnsi"/>
          <w:szCs w:val="22"/>
          <w:lang w:val="pl-PL"/>
        </w:rPr>
        <w:t xml:space="preserve"> oświadcza, że wyraża zgodę na dokonywanie przez Zamawiającego płatności w systemie podzielonej płatności.</w:t>
      </w:r>
    </w:p>
    <w:p w:rsidR="00BC548A" w:rsidRPr="00074D67" w:rsidRDefault="006E0DB3" w:rsidP="006E0DB3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5D5D09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  <w:r w:rsidR="00BC548A" w:rsidRPr="00666FC2">
        <w:rPr>
          <w:rFonts w:asciiTheme="minorHAnsi" w:hAnsiTheme="minorHAnsi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6E0DB3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Robert Kowalski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 15 865 6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4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3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0</w:t>
      </w:r>
      <w:r w:rsidR="00B42B96"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42B96" w:rsidRPr="00F40637">
        <w:rPr>
          <w:rFonts w:asciiTheme="minorHAnsi" w:hAnsiTheme="minorHAnsi" w:cstheme="minorHAnsi"/>
          <w:szCs w:val="22"/>
          <w:lang w:val="pl-PL"/>
        </w:rPr>
        <w:t>e-mail</w:t>
      </w:r>
      <w:r w:rsidR="00B42B96" w:rsidRPr="004E0B00">
        <w:rPr>
          <w:rFonts w:asciiTheme="minorHAnsi" w:hAnsiTheme="minorHAnsi" w:cstheme="minorHAnsi"/>
          <w:szCs w:val="22"/>
          <w:lang w:val="pl-PL"/>
        </w:rPr>
        <w:t>:</w:t>
      </w:r>
      <w:r w:rsidR="00B42B96" w:rsidRPr="004E0B0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BA3C9E">
          <w:rPr>
            <w:rStyle w:val="Hipercze"/>
            <w:rFonts w:asciiTheme="minorHAnsi" w:hAnsiTheme="minorHAnsi"/>
            <w:lang w:val="pl-PL"/>
          </w:rPr>
          <w:t>kowalski.robert@enea.pl</w:t>
        </w:r>
      </w:hyperlink>
    </w:p>
    <w:p w:rsidR="00BC548A" w:rsidRPr="00B5440B" w:rsidRDefault="00BC548A" w:rsidP="00BC548A">
      <w:pPr>
        <w:pStyle w:val="Tekstpodstawowy"/>
        <w:spacing w:line="276" w:lineRule="auto"/>
        <w:ind w:firstLine="709"/>
        <w:rPr>
          <w:rFonts w:eastAsia="Calibri" w:cstheme="minorHAnsi"/>
        </w:rPr>
      </w:pPr>
      <w:r w:rsidRPr="00B5440B">
        <w:rPr>
          <w:rStyle w:val="Nagwek3Znak"/>
          <w:rFonts w:asciiTheme="minorHAnsi" w:eastAsia="Calibri" w:hAnsiTheme="minorHAns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8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lastRenderedPageBreak/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B5440B" w:rsidRDefault="00BC548A" w:rsidP="00B5440B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sectPr w:rsidR="00BC548A" w:rsidRPr="00B5440B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54" w:rsidRDefault="002C6B54" w:rsidP="00B33061">
      <w:pPr>
        <w:spacing w:after="0" w:line="240" w:lineRule="auto"/>
      </w:pPr>
      <w:r>
        <w:separator/>
      </w:r>
    </w:p>
  </w:endnote>
  <w:endnote w:type="continuationSeparator" w:id="0">
    <w:p w:rsidR="002C6B54" w:rsidRDefault="002C6B5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54" w:rsidRDefault="002C6B54" w:rsidP="00B33061">
      <w:pPr>
        <w:spacing w:after="0" w:line="240" w:lineRule="auto"/>
      </w:pPr>
      <w:r>
        <w:separator/>
      </w:r>
    </w:p>
  </w:footnote>
  <w:footnote w:type="continuationSeparator" w:id="0">
    <w:p w:rsidR="002C6B54" w:rsidRDefault="002C6B5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0A4"/>
    <w:multiLevelType w:val="hybridMultilevel"/>
    <w:tmpl w:val="3AFADAD2"/>
    <w:lvl w:ilvl="0" w:tplc="283AA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F0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6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9"/>
  </w:num>
  <w:num w:numId="5">
    <w:abstractNumId w:val="13"/>
  </w:num>
  <w:num w:numId="6">
    <w:abstractNumId w:val="9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  <w:num w:numId="16">
    <w:abstractNumId w:val="17"/>
  </w:num>
  <w:num w:numId="17">
    <w:abstractNumId w:val="5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12"/>
  </w:num>
  <w:num w:numId="23">
    <w:abstractNumId w:val="15"/>
  </w:num>
  <w:num w:numId="24">
    <w:abstractNumId w:val="7"/>
  </w:num>
  <w:num w:numId="25">
    <w:abstractNumId w:val="8"/>
  </w:num>
  <w:num w:numId="26">
    <w:abstractNumId w:val="2"/>
  </w:num>
  <w:num w:numId="27">
    <w:abstractNumId w:val="1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2F0F"/>
    <w:rsid w:val="00085943"/>
    <w:rsid w:val="00096D23"/>
    <w:rsid w:val="000F7C60"/>
    <w:rsid w:val="00110AFC"/>
    <w:rsid w:val="00136394"/>
    <w:rsid w:val="00145839"/>
    <w:rsid w:val="0015279F"/>
    <w:rsid w:val="00155681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C6B54"/>
    <w:rsid w:val="002F0B26"/>
    <w:rsid w:val="002F4655"/>
    <w:rsid w:val="002F5832"/>
    <w:rsid w:val="003063BF"/>
    <w:rsid w:val="003228DD"/>
    <w:rsid w:val="003264D5"/>
    <w:rsid w:val="00360FE5"/>
    <w:rsid w:val="00380F3C"/>
    <w:rsid w:val="00385BD9"/>
    <w:rsid w:val="003878E8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E0DB3"/>
    <w:rsid w:val="006E5F1C"/>
    <w:rsid w:val="00702103"/>
    <w:rsid w:val="00705E19"/>
    <w:rsid w:val="00721B34"/>
    <w:rsid w:val="00726097"/>
    <w:rsid w:val="00734A0A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269D2"/>
    <w:rsid w:val="009430F9"/>
    <w:rsid w:val="00944179"/>
    <w:rsid w:val="00954FA0"/>
    <w:rsid w:val="009609FB"/>
    <w:rsid w:val="0096119C"/>
    <w:rsid w:val="009666CF"/>
    <w:rsid w:val="0096742F"/>
    <w:rsid w:val="0099427D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3499"/>
    <w:rsid w:val="00B24DA9"/>
    <w:rsid w:val="00B33061"/>
    <w:rsid w:val="00B42B96"/>
    <w:rsid w:val="00B5440B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9819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walski.robert@enea.pl" TargetMode="External"/><Relationship Id="rId17" Type="http://schemas.openxmlformats.org/officeDocument/2006/relationships/hyperlink" Target="mailto:kowalski.robert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440773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2ECF-7B9E-4983-938F-4EE0DB08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3111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2019-10-29T12:07:00Z</dcterms:created>
  <dcterms:modified xsi:type="dcterms:W3CDTF">2019-10-29T12:07:00Z</dcterms:modified>
</cp:coreProperties>
</file>